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right="32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spacing w:before="156" w:beforeLines="50" w:after="156" w:afterLines="50" w:line="579" w:lineRule="exact"/>
        <w:jc w:val="center"/>
        <w:outlineLvl w:val="0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2021年度能源领域首台（套）重大技术装备项目名单（公示稿）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0"/>
        <w:gridCol w:w="1844"/>
        <w:gridCol w:w="3119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blHeader/>
          <w:jc w:val="center"/>
        </w:trPr>
        <w:tc>
          <w:tcPr>
            <w:tcW w:w="380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编号</w:t>
            </w: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技术装备（项目）名称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研制</w:t>
            </w:r>
            <w:r>
              <w:rPr>
                <w:rFonts w:eastAsia="黑体"/>
              </w:rPr>
              <w:t>单位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依托</w:t>
            </w:r>
            <w:r>
              <w:rPr>
                <w:rFonts w:hint="eastAsia" w:eastAsia="黑体"/>
              </w:rPr>
              <w:t>工程或意向工程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300MW级变速抽水蓄能机组成套设备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国网新源控股有限公司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南京南瑞继保电气有限公司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国电南瑞科技股份有限公司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辽宁庄河抽水蓄能电站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湖南安化抽水蓄能电站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广东肇庆抽水蓄能电站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500MW冲击式水轮发电机组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大唐西藏能源开发有限公司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北京中水科水电科技开发有限公司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长江勘测规划设计研究有限责任公司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大唐集团科学技术研究总院有限公司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西藏大唐扎拉水电开发有限公司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西藏玉曲河扎拉水电站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1000MW混流式水轮发电机组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中国三峡建工（集团）有限公司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金沙江白鹤滩水电站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</w:rPr>
              <w:t>700米级350MW抽水蓄能机组成套设备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国网新源控股有限公司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吉林敦化抽水蓄能电站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大功率模块化潮流能发电装备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杭州林东新能源科技股份有限公司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LHD模块化大型海洋潮流能发电机组示范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10MW海上风力发电机组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东方电气风电有限公司、中国三峡建工（集团）有限公司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福清兴化湾海上风电场二期工程、福能海峡发电公司长乐C项目(20万千瓦)、中国长江三峡集团福州海峡发电有限公司长乐A项目(10万千瓦)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国产抗台风半潜浮动式海上风力发电系统成套装备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三峡珠江发电有限公司、明阳智慧能源集团股份公司、上海勘测设计研究院有限公司、华南理工大学、广州打捞局、惠生(南通)重工有限公司、巨力索具股份有限公司、宁波东方电缆有限公司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三峡新能源阳西沙扒三期（400MW）海上风电场工程、三峡广东浮式风电试验样机工程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国产化5MW海上风力发电机组及其核心部件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中国华能集团清洁能源技术研究院有限公司、中国船舶集团海装风电股份有限公司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华能江苏如东H3海上风电场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10-12MW级海上风机专用大兆瓦级齿轮箱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德力佳传动科技（江苏）有限公司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预应力构架式钢管风电塔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青岛中天斯壮科技有限公司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青岛金胶州资产经营有限公司分散式风场工程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大规模塔式太阳能热发电聚光镜场成套装备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浙江中控太阳能技术有限公司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青海中控太阳能德令哈50MW塔式熔盐储能光热项目、中电建青海共和50MW光热发电项目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100MW熔盐塔式光热电站吸热器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首航高科技能源技术股份有限公司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敦煌首航节能新能源有限公司敦煌 100MW 熔盐塔式光热发电项目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HJT2.0异质结电池PECVD量产设备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苏州迈为科技股份有限公司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大开口槽式集热器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中国电力工程顾问集团西北电力设计院有限公司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世行槽式太阳能热发电大开口集热器研发项目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35MPa快速加氢机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北京低碳清洁能源研究院</w:t>
            </w:r>
          </w:p>
        </w:tc>
        <w:tc>
          <w:tcPr>
            <w:tcW w:w="1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国家能源集团张家口万全油氢站</w:t>
            </w:r>
            <w:r>
              <w:rPr>
                <w:rFonts w:hint="eastAsia" w:eastAsia="仿宋_GB2312"/>
                <w:kern w:val="0"/>
              </w:rPr>
              <w:t>、佛山市南海区岭南车天地加氢站、佛山市南海区狮山镇桃园加氢站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MW级PEM电解水制氢设备</w:t>
            </w:r>
          </w:p>
        </w:tc>
        <w:tc>
          <w:tcPr>
            <w:tcW w:w="1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中国船舶集团有限公司第七一八研究所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质子交换膜燃料电池供能装备</w:t>
            </w:r>
          </w:p>
        </w:tc>
        <w:tc>
          <w:tcPr>
            <w:tcW w:w="1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上海重塑能源科技有限公司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上海中石化园区300kW燃料电池综合能源系统示范工程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70MPa集装箱式高压智能加氢成套装置</w:t>
            </w:r>
          </w:p>
        </w:tc>
        <w:tc>
          <w:tcPr>
            <w:tcW w:w="1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江苏国富氢能技术装备股份有限公司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北京中石化公交王泉营加氢站工程建设项目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1MWh钠离子储能电池系统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北京中科海钠科技有限责任公司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山西太原1MWh钠离子电池光储充智能微网系统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先进压缩空气储能系统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outlineLvl w:val="1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中国科学院工程热物理研究所、中储国能（北京）技术有限公司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山东肥城先进压缩空气储能调峰电站、基于百兆瓦压缩空气储能系统的综合能源应用示范项目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适用于新能源电站惯量和调频支撑的兆瓦级飞轮储能系统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沈阳微控新能源技术有限公司、中国长江三峡集团有限公司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山西右玉老千山风电场一次调频示范项目、三峡新能源乌兰察布新型储能技术验证平台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适用于光热与储热系统的大功率熔盐吸热器与熔盐蒸汽发生系统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outlineLvl w:val="1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杭州锅炉集团有限公司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青海中控太阳能发电有限公司德令哈熔盐塔式50MW光热发电项目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大规模储能液流电池用高性能全氟离子膜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江苏科润膜材料有限公司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上海电气汕头智慧能源系统项目配套1MW/1MWh液流电池储能系统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高成组效率长寿命户外液冷一体化储能电柜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宁德时代新能源科技股份有限公司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三代压水堆核电站燃料组件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华龙一号CF3燃料组件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中核建中核燃料元件有限公司，中国核动力研究设计院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华龙一号燃料组件用N36锆合金材料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西部新锆核材料科技有限公司，中国核动力研究设计院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AP1000核燃料组件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中核包头核燃料元件股份有限公司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海阳核电1、2号机组，三门核电1、2号机组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高温气冷堆蒸汽发生器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哈电集团（秦皇岛）重型装备有限公司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三代压水堆核电厂堆芯测量技术与成套装备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CAP1400堆芯仪表系统成套设备（堆芯仪表信号处理机柜）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上海昱章电气成套设备有限公司，上海核工程研究设计院有限公司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CAP1400堆芯仪表系统成套设备（堆芯仪表套管组件和矿物绝缘电缆组件）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浙江伦特机电有限公司，上海核工程研究设计院有限公司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华龙一号先进堆芯测量系统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中国核动力研究设计院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福清核电5、6号机组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CAP1400核电湿绕组电机主泵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上海电气凯士比核电泵阀有限公司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核电站用关键安全阀、控制阀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华龙一号主蒸汽安全阀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上海阀门厂股份有限公司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华龙一号K2机组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漳州核电1、2号机组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VDA主蒸汽释放控制阀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浙江三方控制阀股份有限公司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三澳核电1、2号机组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华龙一号等百万千瓦核电机组MSR安全阀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哈电集团哈尔滨电站阀门有限公司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太平岭核电1、2号机组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核主泵流体静压轴封及配套件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中广核工程有限公司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中广核研究院有限公司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中密控股股份有限公司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清华大学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沈阳鼓风机集团核电泵业有限公司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中国工程物理研究院材料研究所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陕西特种橡胶制品有限公司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中国科学院兰州化学物理研究所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山东浩然特塑股份有限公司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红沿河核电6号机组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核电站ML-C型控制棒驱动机构（含高精度驱动杆管材）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四川华都核设备制造有限公司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海南昌江核电小堆示范工程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高温气冷堆主氦风机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佳木斯电机股份有限公司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1E级热扩散式质量流量计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中广核工程有限公司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美核电气（济南）股份有限公司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太平岭核电1、2号机组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核级温度传感器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重庆材料研究院有限公司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漳州核电1、2号机组，太平岭核电1、2号机组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G50重型燃气轮机</w:t>
            </w:r>
            <w:r>
              <w:rPr>
                <w:rFonts w:hint="eastAsia" w:eastAsia="仿宋_GB2312"/>
                <w:kern w:val="0"/>
              </w:rPr>
              <w:t>（50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中国东方电气集团有限公司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广东华电清远华侨工业园天然气分布式能源站项目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HGT260重型燃气轮机</w:t>
            </w: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26</w:t>
            </w:r>
            <w:r>
              <w:rPr>
                <w:rFonts w:hint="eastAsia" w:eastAsia="仿宋_GB2312"/>
                <w:kern w:val="0"/>
              </w:rPr>
              <w:t>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哈尔滨汽轮机厂有限责任公司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广东沙角B电厂燃机示范项目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M701F5重型燃气轮机</w:t>
            </w: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36</w:t>
            </w:r>
            <w:r>
              <w:rPr>
                <w:rFonts w:hint="eastAsia" w:eastAsia="仿宋_GB2312"/>
                <w:kern w:val="0"/>
              </w:rPr>
              <w:t>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中国东方电气集团有限公司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华电香河燃气能源站项目二期工程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NPG4000燃气内燃机</w:t>
            </w: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4000kW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江苏盛源燃气动力机械有限公司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1000MW级1Mn18Cr18N钢汽发电机护环锻件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德阳万鑫电站产品开发有限公司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江苏华电句容电厂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1000MW等级超超临界火电机组100%容量锅炉给水泵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中国电建集团上海能源装备有限公司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国能重庆万州电力有限责任公司、华能陇东能源有限责任公司、北方联合电力有限责任公司达拉特旗发电分公司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现役机组延寿升级综合改造技术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哈尔滨电气股份有限公司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天津国华盘山发电有限责任公司创新升级及延寿改造项目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百万吨级电厂二氧化碳捕集系统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中国华能集团清洁能源技术研究院有限公司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华能甘肃正宁新建工程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世界首台大型电站自然通风直接空冷（NDC）系统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上海电气斯必克工程技术有限公司、中国电力工程顾问集团西北电力设计院有限公司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陕西榆能杨伙盘2×660MW超超临界煤电一体化项目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生物质循环流化床气化耦合燃煤发电技术装备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合肥德博生物能源科技有限公司、华电襄阳发电有限公司、浙江大学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华电襄阳发电有限公司10.8MW生物质气化耦合#6号燃煤机组发电项目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重型燃气轮机国产化控制系统（maxCHD-GT100）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国电南京自动化股份有限公司、华电电力科学研究院有限公司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华电浙江龙游热电有限公司2×20万千瓦级（9E）燃气蒸汽联合循环热电联产机组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并网友好型风光储场站群智慧集控与运维系统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pStyle w:val="20"/>
              <w:ind w:firstLine="0" w:firstLineChars="0"/>
              <w:jc w:val="left"/>
              <w:outlineLvl w:val="1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中国长江三峡集团有限公司</w:t>
            </w:r>
            <w:r>
              <w:rPr>
                <w:rFonts w:hint="eastAsia" w:ascii="Times New Roman" w:hAnsi="Times New Roman" w:eastAsia="仿宋_GB2312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华北电力大学</w:t>
            </w:r>
            <w:r>
              <w:rPr>
                <w:rFonts w:hint="eastAsia" w:ascii="Times New Roman" w:hAnsi="Times New Roman" w:eastAsia="仿宋_GB2312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北京四方继保自动化股份有限公司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三峡集团乌兰察布新一代电网友好绿色电站示范项目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水电站自主可控计算机监控系统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pStyle w:val="20"/>
              <w:ind w:firstLine="0" w:firstLineChars="0"/>
              <w:jc w:val="left"/>
              <w:outlineLvl w:val="1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国电南京自动化股份有限公司</w:t>
            </w:r>
            <w:r>
              <w:rPr>
                <w:rFonts w:hint="eastAsia" w:ascii="Times New Roman" w:hAnsi="Times New Roman" w:eastAsia="仿宋_GB2312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华能澜沧江水电股份有限公司</w:t>
            </w:r>
            <w:r>
              <w:rPr>
                <w:rFonts w:hint="eastAsia" w:ascii="Times New Roman" w:hAnsi="Times New Roman" w:eastAsia="仿宋_GB2312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西安热工研究院有限公司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贵州乌江水电开发有限责任公司洪家渡发电厂、贵州乌江水电开发有限责任公司构皮滩发电厂、华能澜沧江水电股份有限公司小湾水电厂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超、特高压直流工程关键部件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换流变阀侧套管：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额定电压±1100kV、±800kV、±400kV、±200kV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换流变网侧套管：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AC 550kV/5000A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直流穿墙套管：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额定电压±800kV、±400kV、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±150kV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柔性直流穿墙套管：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额定电压±800kV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沈阳和新套管有限公司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河南平高电气股份有限公司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±800kV青海-河南特高压直流输电工程（已投产）、陕北-湖北特高压直流输电工程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乌东德-两广特高压多端柔性直流示范工程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1000米深井接地极装置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南方电网科学研究院有限责任公司、中国南方电网有限责任公司超高压输电公司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±800kV新松-东方特高压直流工程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超、特高压交流工程关键部件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1000kV特高压变压器用无励磁分接开关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1000kV特高压变压器用内油式金属波纹储油柜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中国电力科学研究院有限公司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上海华明电力设备制造有限公司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沈阳海为电力装备股份有限公司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晋北-晋中1000kV变电站主变扩建工程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550kV/5000A交流套管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芜湖1000kV变电站主变扩建工程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海上风电柔性直流输电成套装备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联接变压器：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额定容量/额定电压850MVA/220kV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柔直变压器：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额定容量/额定电压410MVA/500kV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特变电工沈阳变压器集团有限公司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西安西电变压器有限责任公司</w:t>
            </w:r>
          </w:p>
        </w:tc>
        <w:tc>
          <w:tcPr>
            <w:tcW w:w="135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三峡如东海上风电柔性直流输电示范工程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IGBT换流阀：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最高电压/功率±400kV/1100MW，IGBT额定电压/电流4.5kV/2kA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荣信汇科电气股份有限公司、许继集团有限公司</w:t>
            </w:r>
          </w:p>
        </w:tc>
        <w:tc>
          <w:tcPr>
            <w:tcW w:w="1351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换流变阀侧套管: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额定电压±550kV，额定电流2500A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直流穿墙套管: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额定电压±404kV，额定电流479A/DC+884A/50Hz+265A/100Hz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</w:tc>
        <w:tc>
          <w:tcPr>
            <w:tcW w:w="1351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全国产芯片替代变电站自主可控成套保护装置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全类型全国产芯片替代保护监控系统成套二次装备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北京四方继保工程技术有限公司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国电南瑞南京控制系统有限公司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南京南瑞继保电气有限公司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许继电气股份有限公司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  <w:sz w:val="18"/>
              </w:rPr>
            </w:pPr>
            <w:r>
              <w:rPr>
                <w:rFonts w:eastAsia="仿宋_GB2312"/>
              </w:rPr>
              <w:t>国网江苏电力公司1000kV特高压东吴站、泰州站，500kV茅山站、武南站</w:t>
            </w:r>
          </w:p>
          <w:p>
            <w:pPr>
              <w:contextualSpacing/>
              <w:rPr>
                <w:rFonts w:eastAsia="仿宋_GB2312"/>
                <w:color w:val="FF0000"/>
              </w:rPr>
            </w:pPr>
            <w:r>
              <w:rPr>
                <w:rFonts w:eastAsia="仿宋_GB2312"/>
              </w:rPr>
              <w:t>国网浙江电力公司1000kV特高压莲都站、兰江站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变电站自主可控成套保护装置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南京南瑞继保电气有限公司、北京四方继保工程术有限公司、国电南京自动股份公司、长园深瑞继保自动有限公司、许继电气股份有限公司、国电南瑞控制系统有限公司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南方电网广州500kV科北站、佛山500kV凤城站、东莞500kV水乡站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自主可控电缆及电缆料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基于自主绝缘和屏蔽材料的500kV直流陆缆系统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全球能源互联网研究院有限公司、长缆电工科技股份有限公司、中天科技海缆股份有限公司、宁波东方电缆股份有限公司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张北500kV柔性直流输电示范工程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交流500kV交联聚乙烯海缆</w:t>
            </w:r>
          </w:p>
        </w:tc>
        <w:tc>
          <w:tcPr>
            <w:tcW w:w="1754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宁波东方电缆股份有限公司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舟山500kV联网输变电工程、舟山500kV联网北通道第二回输电线路工程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220kV、110kV自主可控高压电缆可交联聚乙烯绝缘材料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浙江万马高分子材料集团有限公司、青岛汉缆股份有限公司、南方电网科学研究院有限责任公司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东莞220kV冠和输变电工程、深圳220kV经贸至水贝输电工程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500kV、220kV、110kV架空输电线路用复合横担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江苏神马电力股份有限公司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江苏东三线500kV技改工程、南通兆群～嘉通能源220kV线路工程、新疆昌吉农业园区110kV输变电工程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1200MVA/500kV三相一体自耦变压器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西安西电变压器有限责任公司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福建集美500kV变电站新建工程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220kV、110kV蒸发冷却电力变压器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深圳市奥电高压电气有限公司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南方电网深圳供电局深圳大鹏110kV变电站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220kV</w:t>
            </w:r>
            <w:r>
              <w:rPr>
                <w:rFonts w:hint="eastAsia" w:eastAsia="仿宋_GB2312"/>
              </w:rPr>
              <w:t>尚</w:t>
            </w:r>
            <w:r>
              <w:rPr>
                <w:rFonts w:eastAsia="仿宋_GB2312"/>
              </w:rPr>
              <w:t>未工程示范应用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126kV无氟环保型气体绝缘金属封闭开关设备（GIS）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平高集团有限公司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国网河南电网110kV思德变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35万吨/年聚丙烯挤压造粒机组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大连橡胶塑料机械有限公司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中科（广东）炼化有限公司中科炼化一体化项目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120万吨/年乙烯装置用大型压缩机组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沈阳鼓风机集团股份有限公司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中海油惠州炼化二期项目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10万立方米等级空分装置用空气压缩机组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沈阳鼓风机集团股份有限公司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宁夏银川神华宁煤 400 万吨/年煤炭间接液化项目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3万吨/年纤维素燃料乙醇及联产电</w:t>
            </w:r>
            <w:r>
              <w:rPr>
                <w:rFonts w:hint="eastAsia" w:eastAsia="仿宋_GB2312"/>
                <w:kern w:val="0"/>
              </w:rPr>
              <w:t>汽</w:t>
            </w:r>
            <w:r>
              <w:rPr>
                <w:rFonts w:eastAsia="仿宋_GB2312"/>
                <w:kern w:val="0"/>
              </w:rPr>
              <w:t>成套装备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国投生物科技投资有限公司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黑龙江省海伦市 3 万吨/年纤维素乙醇示范装置项目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多喷嘴对置式水煤浆气化废锅-激冷流程气化炉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山东兖矿国拓科技工程股份有限公司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兖州煤业榆林能化有限公司50 万吨/年 DMMn 装置配套 80 万吨/年甲醇装置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全断面掘进机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沈阳天安科技股份有限公司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淮河能源控股集团淮南矿业（集团）煤业分公司张集煤矿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煤矿低浓度瓦斯安全稳定燃烧装置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山西君柳新能源科技有限公司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山西襄垣七一新发煤业有限公司、山西柳林寨崖底煤业有限公司、晋能控股赵庄煤业有限责任公司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智能化异构SGZ1400-5000型输送机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中煤张家口煤矿机械有限责任公司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陕西未来能源化工有限公司金鸡滩矿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掘进巷道支锚一体机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定州市东明矿山支护设备有限公司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河南赵固（新乡）能源有限责任公司煤巷安全快速智能化掘进工程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煤矿可变径卸压增透智能钻车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铁福来装备制造集团股份有限公司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华阳新材料科技集团平舒矿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圆筒形浮式生产储油平台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南通中远海运船务工程有限公司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Dana Petroleum (E&amp;P) Limited/希望六号、N487、DANA FPSO、WESTERNISLES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大直径旋转导向和随钻测井系统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中海油田服务股份有限公司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渤海绥中36-1(SZ36-1)、蓬莱19-3(PL19-3)、秦皇岛32-6(QHD32-6)示范区；南海西部北部湾示范区；东海残雪(CX)、黄岩(HY)、宁波(NB)示范区；南海东部西江(XJ)区块和番禺区块(PY)示范区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“一键式”人机交互7000米自动化钻机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宝鸡石油机械有限责任公司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中石油西南油气田四川威204H62平台示范应用项目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LNG接收站大口径岸基智能装卸臂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连云港远洋流体装卸设备有限公司、连云港杰瑞自动化有限公司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中石化天津LNG接收站、国家管网龙口LNG接收站等工程项目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海洋地震固体拖缆采集装备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中海油田服务股份有限公司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海中凹陷南次洼工区3D作业示范项目(533平方公里)、渤中33-1工区高密三维作业示范项目(620平方公里)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LNG站场大型LNG高压外输泵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大连深蓝泵业有限公司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国家管网深圳LNG接收站、中石油江苏LNG接收站、中海宁波LNG接收站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27万方LNG全容储罐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中海石油气电集团有限责任公司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中海油江苏天然气有限责任公司、广东珠海金湾液化天然气有限公司、广东珠海LNG二期工程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大型液化天然气装置闪蒸气提取高纯氦气技术装备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四川空分设备（集团）责任公司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内蒙古昊吉能源有限公司工业化示范应用项目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新型伸缩式无摩擦球阀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国家石油天然气管网有限公司华南分公司、西安航天动力研究所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国家管网集团有限公司华南分公司珠三角成品油长输管线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7000型电驱压裂橇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四川宝石机械专用车有限公司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中石油川庆钻探公司井下作业公司威远页岩气示范应用项目</w:t>
            </w:r>
          </w:p>
        </w:tc>
      </w:tr>
    </w:tbl>
    <w:p>
      <w:pPr>
        <w:spacing w:line="560" w:lineRule="exact"/>
        <w:ind w:right="520"/>
        <w:jc w:val="left"/>
        <w:rPr>
          <w:rFonts w:eastAsia="仿宋_GB2312"/>
          <w:b/>
          <w:bCs/>
          <w:sz w:val="36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616" w:bottom="1814" w:left="1616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  <w:lang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3C5D60"/>
    <w:multiLevelType w:val="multilevel"/>
    <w:tmpl w:val="503C5D60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default" w:ascii="Times New Roman" w:hAnsi="Times New Roman" w:cs="Times New Roman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B05"/>
    <w:rsid w:val="00014263"/>
    <w:rsid w:val="00015A20"/>
    <w:rsid w:val="000160C1"/>
    <w:rsid w:val="00017B9C"/>
    <w:rsid w:val="00023357"/>
    <w:rsid w:val="00032109"/>
    <w:rsid w:val="00041F03"/>
    <w:rsid w:val="000446BF"/>
    <w:rsid w:val="00047DF1"/>
    <w:rsid w:val="000509FA"/>
    <w:rsid w:val="00051C4F"/>
    <w:rsid w:val="00053826"/>
    <w:rsid w:val="00066F9F"/>
    <w:rsid w:val="000726B3"/>
    <w:rsid w:val="00077BAF"/>
    <w:rsid w:val="000909D9"/>
    <w:rsid w:val="00092919"/>
    <w:rsid w:val="000A0217"/>
    <w:rsid w:val="000B0D76"/>
    <w:rsid w:val="000B1CAB"/>
    <w:rsid w:val="000C16D2"/>
    <w:rsid w:val="000C2CE5"/>
    <w:rsid w:val="000C705C"/>
    <w:rsid w:val="000D0697"/>
    <w:rsid w:val="000D28D9"/>
    <w:rsid w:val="000D2FEF"/>
    <w:rsid w:val="000E524B"/>
    <w:rsid w:val="000E7C5C"/>
    <w:rsid w:val="000F223A"/>
    <w:rsid w:val="000F5FF8"/>
    <w:rsid w:val="00114361"/>
    <w:rsid w:val="0011447C"/>
    <w:rsid w:val="00115C1B"/>
    <w:rsid w:val="0012082B"/>
    <w:rsid w:val="00125503"/>
    <w:rsid w:val="0014152C"/>
    <w:rsid w:val="001453D7"/>
    <w:rsid w:val="001453F2"/>
    <w:rsid w:val="001611B2"/>
    <w:rsid w:val="001620C3"/>
    <w:rsid w:val="00164AD3"/>
    <w:rsid w:val="00173BA8"/>
    <w:rsid w:val="00190D28"/>
    <w:rsid w:val="001A04AE"/>
    <w:rsid w:val="001A6D51"/>
    <w:rsid w:val="001B0720"/>
    <w:rsid w:val="001B10E8"/>
    <w:rsid w:val="001C2A5D"/>
    <w:rsid w:val="001C5974"/>
    <w:rsid w:val="001C709C"/>
    <w:rsid w:val="001E014F"/>
    <w:rsid w:val="001E18B0"/>
    <w:rsid w:val="001F26BB"/>
    <w:rsid w:val="001F3E5E"/>
    <w:rsid w:val="0020042A"/>
    <w:rsid w:val="00207F82"/>
    <w:rsid w:val="0021101E"/>
    <w:rsid w:val="002305D0"/>
    <w:rsid w:val="00237A63"/>
    <w:rsid w:val="0024333B"/>
    <w:rsid w:val="002519B0"/>
    <w:rsid w:val="002522A1"/>
    <w:rsid w:val="00257CB6"/>
    <w:rsid w:val="002766D9"/>
    <w:rsid w:val="0028574E"/>
    <w:rsid w:val="002927DC"/>
    <w:rsid w:val="002A1AC0"/>
    <w:rsid w:val="002B39BD"/>
    <w:rsid w:val="002B6343"/>
    <w:rsid w:val="002C1D2F"/>
    <w:rsid w:val="002D2A42"/>
    <w:rsid w:val="002D5E26"/>
    <w:rsid w:val="003016F5"/>
    <w:rsid w:val="00314F47"/>
    <w:rsid w:val="00323C2D"/>
    <w:rsid w:val="003324F5"/>
    <w:rsid w:val="00341FF8"/>
    <w:rsid w:val="003470BA"/>
    <w:rsid w:val="00357932"/>
    <w:rsid w:val="0036794B"/>
    <w:rsid w:val="00371024"/>
    <w:rsid w:val="00377D49"/>
    <w:rsid w:val="003841DF"/>
    <w:rsid w:val="00392D94"/>
    <w:rsid w:val="003A3F12"/>
    <w:rsid w:val="003A3F77"/>
    <w:rsid w:val="003A629C"/>
    <w:rsid w:val="003B2E41"/>
    <w:rsid w:val="003B47DE"/>
    <w:rsid w:val="003B524D"/>
    <w:rsid w:val="003C66C9"/>
    <w:rsid w:val="003D1938"/>
    <w:rsid w:val="003D2050"/>
    <w:rsid w:val="003D340E"/>
    <w:rsid w:val="003F4608"/>
    <w:rsid w:val="003F7A2E"/>
    <w:rsid w:val="00413A62"/>
    <w:rsid w:val="00414FCD"/>
    <w:rsid w:val="00422EEF"/>
    <w:rsid w:val="00424E23"/>
    <w:rsid w:val="00431AC1"/>
    <w:rsid w:val="004339E3"/>
    <w:rsid w:val="00436C23"/>
    <w:rsid w:val="00460B8A"/>
    <w:rsid w:val="004716ED"/>
    <w:rsid w:val="004734DB"/>
    <w:rsid w:val="004737A3"/>
    <w:rsid w:val="0047586B"/>
    <w:rsid w:val="00476BC4"/>
    <w:rsid w:val="00484006"/>
    <w:rsid w:val="00487792"/>
    <w:rsid w:val="004878E6"/>
    <w:rsid w:val="0049313D"/>
    <w:rsid w:val="004A5093"/>
    <w:rsid w:val="004A71ED"/>
    <w:rsid w:val="004C2461"/>
    <w:rsid w:val="004D28D2"/>
    <w:rsid w:val="004D2A40"/>
    <w:rsid w:val="004F28BC"/>
    <w:rsid w:val="004F3BFD"/>
    <w:rsid w:val="004F4F95"/>
    <w:rsid w:val="00502E4C"/>
    <w:rsid w:val="00511A95"/>
    <w:rsid w:val="005146E8"/>
    <w:rsid w:val="0053240B"/>
    <w:rsid w:val="00550656"/>
    <w:rsid w:val="00582347"/>
    <w:rsid w:val="0058299F"/>
    <w:rsid w:val="00596E1C"/>
    <w:rsid w:val="0059731B"/>
    <w:rsid w:val="005A0042"/>
    <w:rsid w:val="005A55A7"/>
    <w:rsid w:val="005E35AA"/>
    <w:rsid w:val="005E395C"/>
    <w:rsid w:val="006077C0"/>
    <w:rsid w:val="00607AFD"/>
    <w:rsid w:val="00615E17"/>
    <w:rsid w:val="006223FC"/>
    <w:rsid w:val="006311A3"/>
    <w:rsid w:val="00645AB1"/>
    <w:rsid w:val="00651256"/>
    <w:rsid w:val="00654FD8"/>
    <w:rsid w:val="006551C5"/>
    <w:rsid w:val="00657A39"/>
    <w:rsid w:val="0066081F"/>
    <w:rsid w:val="00661CD4"/>
    <w:rsid w:val="0066409E"/>
    <w:rsid w:val="00670B3C"/>
    <w:rsid w:val="006724E5"/>
    <w:rsid w:val="00682BB4"/>
    <w:rsid w:val="00687BAD"/>
    <w:rsid w:val="00690FB5"/>
    <w:rsid w:val="00696B8E"/>
    <w:rsid w:val="006A0EA7"/>
    <w:rsid w:val="006A7E48"/>
    <w:rsid w:val="006C195C"/>
    <w:rsid w:val="006C29F3"/>
    <w:rsid w:val="006C53BF"/>
    <w:rsid w:val="006E11C2"/>
    <w:rsid w:val="00707752"/>
    <w:rsid w:val="0071097D"/>
    <w:rsid w:val="007124EE"/>
    <w:rsid w:val="00722E4C"/>
    <w:rsid w:val="00730826"/>
    <w:rsid w:val="00737016"/>
    <w:rsid w:val="00742DE8"/>
    <w:rsid w:val="007446D4"/>
    <w:rsid w:val="00746A3E"/>
    <w:rsid w:val="00757EEB"/>
    <w:rsid w:val="0076277C"/>
    <w:rsid w:val="00765AC6"/>
    <w:rsid w:val="007704EB"/>
    <w:rsid w:val="00794F0C"/>
    <w:rsid w:val="007A418D"/>
    <w:rsid w:val="007C0491"/>
    <w:rsid w:val="007D326E"/>
    <w:rsid w:val="007E4034"/>
    <w:rsid w:val="007F456D"/>
    <w:rsid w:val="008064FF"/>
    <w:rsid w:val="0081671A"/>
    <w:rsid w:val="00824AAF"/>
    <w:rsid w:val="00835F60"/>
    <w:rsid w:val="00836E23"/>
    <w:rsid w:val="00840FCE"/>
    <w:rsid w:val="00842582"/>
    <w:rsid w:val="00862EB5"/>
    <w:rsid w:val="00870BC9"/>
    <w:rsid w:val="008723E7"/>
    <w:rsid w:val="008746FD"/>
    <w:rsid w:val="0088038B"/>
    <w:rsid w:val="00882601"/>
    <w:rsid w:val="00887AB8"/>
    <w:rsid w:val="008932FA"/>
    <w:rsid w:val="008B243F"/>
    <w:rsid w:val="008B39B6"/>
    <w:rsid w:val="008D0D00"/>
    <w:rsid w:val="008E7F5C"/>
    <w:rsid w:val="008F4988"/>
    <w:rsid w:val="008F53BE"/>
    <w:rsid w:val="00910AB5"/>
    <w:rsid w:val="009139A2"/>
    <w:rsid w:val="00913A63"/>
    <w:rsid w:val="00930CE8"/>
    <w:rsid w:val="00937D4D"/>
    <w:rsid w:val="00940BBA"/>
    <w:rsid w:val="00941C19"/>
    <w:rsid w:val="009610A6"/>
    <w:rsid w:val="00984FC9"/>
    <w:rsid w:val="0098545E"/>
    <w:rsid w:val="00995690"/>
    <w:rsid w:val="009B381B"/>
    <w:rsid w:val="009B3E0B"/>
    <w:rsid w:val="009C0842"/>
    <w:rsid w:val="009D737F"/>
    <w:rsid w:val="009E7D96"/>
    <w:rsid w:val="009F0C0F"/>
    <w:rsid w:val="009F275B"/>
    <w:rsid w:val="00A038D0"/>
    <w:rsid w:val="00A03FBE"/>
    <w:rsid w:val="00A06FCF"/>
    <w:rsid w:val="00A11A85"/>
    <w:rsid w:val="00A13931"/>
    <w:rsid w:val="00A25220"/>
    <w:rsid w:val="00A255F1"/>
    <w:rsid w:val="00A334DB"/>
    <w:rsid w:val="00A41459"/>
    <w:rsid w:val="00A41F06"/>
    <w:rsid w:val="00A60B49"/>
    <w:rsid w:val="00A726D4"/>
    <w:rsid w:val="00AB06B2"/>
    <w:rsid w:val="00AB2DE1"/>
    <w:rsid w:val="00AB312D"/>
    <w:rsid w:val="00AC59CB"/>
    <w:rsid w:val="00AC6456"/>
    <w:rsid w:val="00AD3F3D"/>
    <w:rsid w:val="00AE4796"/>
    <w:rsid w:val="00AE4FFB"/>
    <w:rsid w:val="00AE7705"/>
    <w:rsid w:val="00AF701E"/>
    <w:rsid w:val="00AF7DEC"/>
    <w:rsid w:val="00B037EB"/>
    <w:rsid w:val="00B175B0"/>
    <w:rsid w:val="00B31CCD"/>
    <w:rsid w:val="00B32536"/>
    <w:rsid w:val="00B33CB8"/>
    <w:rsid w:val="00B41AF0"/>
    <w:rsid w:val="00B477A9"/>
    <w:rsid w:val="00B61CB2"/>
    <w:rsid w:val="00B64DBD"/>
    <w:rsid w:val="00B660F8"/>
    <w:rsid w:val="00B6665D"/>
    <w:rsid w:val="00B769B3"/>
    <w:rsid w:val="00B911C7"/>
    <w:rsid w:val="00B94130"/>
    <w:rsid w:val="00B97419"/>
    <w:rsid w:val="00B97ADC"/>
    <w:rsid w:val="00BA11A7"/>
    <w:rsid w:val="00BB047D"/>
    <w:rsid w:val="00BB09F7"/>
    <w:rsid w:val="00BB0A50"/>
    <w:rsid w:val="00BB6057"/>
    <w:rsid w:val="00BD25A4"/>
    <w:rsid w:val="00BD5243"/>
    <w:rsid w:val="00BE10D0"/>
    <w:rsid w:val="00BE5B7F"/>
    <w:rsid w:val="00C01DA5"/>
    <w:rsid w:val="00C141E0"/>
    <w:rsid w:val="00C14B51"/>
    <w:rsid w:val="00C257FD"/>
    <w:rsid w:val="00C357EA"/>
    <w:rsid w:val="00C46221"/>
    <w:rsid w:val="00C51A40"/>
    <w:rsid w:val="00C63800"/>
    <w:rsid w:val="00C63AF6"/>
    <w:rsid w:val="00C677BD"/>
    <w:rsid w:val="00C710E0"/>
    <w:rsid w:val="00C81C49"/>
    <w:rsid w:val="00C8790E"/>
    <w:rsid w:val="00CB6EC6"/>
    <w:rsid w:val="00CC12C8"/>
    <w:rsid w:val="00CC6857"/>
    <w:rsid w:val="00CD2E44"/>
    <w:rsid w:val="00CE2434"/>
    <w:rsid w:val="00CF24F2"/>
    <w:rsid w:val="00D000CB"/>
    <w:rsid w:val="00D02534"/>
    <w:rsid w:val="00D02BC6"/>
    <w:rsid w:val="00D0776F"/>
    <w:rsid w:val="00D21F22"/>
    <w:rsid w:val="00D2610D"/>
    <w:rsid w:val="00D4620E"/>
    <w:rsid w:val="00D50E86"/>
    <w:rsid w:val="00D64573"/>
    <w:rsid w:val="00D702B8"/>
    <w:rsid w:val="00D7056B"/>
    <w:rsid w:val="00D75D47"/>
    <w:rsid w:val="00D832FB"/>
    <w:rsid w:val="00D90146"/>
    <w:rsid w:val="00D95076"/>
    <w:rsid w:val="00D958D1"/>
    <w:rsid w:val="00DA6336"/>
    <w:rsid w:val="00DB0336"/>
    <w:rsid w:val="00DC244A"/>
    <w:rsid w:val="00DC3ADD"/>
    <w:rsid w:val="00DC7A40"/>
    <w:rsid w:val="00DE1DD4"/>
    <w:rsid w:val="00DE246B"/>
    <w:rsid w:val="00DE2A67"/>
    <w:rsid w:val="00DF19D1"/>
    <w:rsid w:val="00DF323C"/>
    <w:rsid w:val="00DF4CB1"/>
    <w:rsid w:val="00DF71AA"/>
    <w:rsid w:val="00E00C82"/>
    <w:rsid w:val="00E07799"/>
    <w:rsid w:val="00E3657B"/>
    <w:rsid w:val="00E404F7"/>
    <w:rsid w:val="00E525AE"/>
    <w:rsid w:val="00E55F3D"/>
    <w:rsid w:val="00E7299E"/>
    <w:rsid w:val="00E762E4"/>
    <w:rsid w:val="00E776E2"/>
    <w:rsid w:val="00E83841"/>
    <w:rsid w:val="00E87420"/>
    <w:rsid w:val="00E87A01"/>
    <w:rsid w:val="00E90F6A"/>
    <w:rsid w:val="00E92063"/>
    <w:rsid w:val="00EA5353"/>
    <w:rsid w:val="00EC0CFF"/>
    <w:rsid w:val="00ED2E17"/>
    <w:rsid w:val="00EF26DF"/>
    <w:rsid w:val="00EF2C24"/>
    <w:rsid w:val="00EF3A2A"/>
    <w:rsid w:val="00F01238"/>
    <w:rsid w:val="00F1357A"/>
    <w:rsid w:val="00F204BC"/>
    <w:rsid w:val="00F26256"/>
    <w:rsid w:val="00F2751F"/>
    <w:rsid w:val="00F36C2D"/>
    <w:rsid w:val="00F46220"/>
    <w:rsid w:val="00F57C74"/>
    <w:rsid w:val="00F6708D"/>
    <w:rsid w:val="00F6773A"/>
    <w:rsid w:val="00F71147"/>
    <w:rsid w:val="00F73217"/>
    <w:rsid w:val="00F82019"/>
    <w:rsid w:val="00FA3720"/>
    <w:rsid w:val="00FA3FE4"/>
    <w:rsid w:val="00FA5547"/>
    <w:rsid w:val="00FB57F0"/>
    <w:rsid w:val="00FB7133"/>
    <w:rsid w:val="00FD1CCD"/>
    <w:rsid w:val="00FD366E"/>
    <w:rsid w:val="00FE7F03"/>
    <w:rsid w:val="17AD8FD7"/>
    <w:rsid w:val="1FD14647"/>
    <w:rsid w:val="3BDE6499"/>
    <w:rsid w:val="3BFED26F"/>
    <w:rsid w:val="56FFA0B8"/>
    <w:rsid w:val="5C6C3144"/>
    <w:rsid w:val="5FE70261"/>
    <w:rsid w:val="73EBFA90"/>
    <w:rsid w:val="7F958399"/>
    <w:rsid w:val="7FACA56A"/>
    <w:rsid w:val="B9DF1560"/>
    <w:rsid w:val="BFDF96AB"/>
    <w:rsid w:val="D35B732A"/>
    <w:rsid w:val="E4BD476D"/>
    <w:rsid w:val="F7997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8">
    <w:name w:val="Table Grid"/>
    <w:basedOn w:val="7"/>
    <w:unhideWhenUsed/>
    <w:uiPriority w:val="9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customStyle="1" w:styleId="11">
    <w:name w:val="日期 Char"/>
    <w:link w:val="3"/>
    <w:uiPriority w:val="0"/>
    <w:rPr>
      <w:kern w:val="2"/>
      <w:sz w:val="21"/>
    </w:rPr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99"/>
    <w:rPr>
      <w:kern w:val="2"/>
      <w:sz w:val="18"/>
    </w:rPr>
  </w:style>
  <w:style w:type="paragraph" w:customStyle="1" w:styleId="14">
    <w:name w:val=" Char Char Char Char Char Char Char Char"/>
    <w:basedOn w:val="1"/>
    <w:uiPriority w:val="0"/>
    <w:rPr>
      <w:kern w:val="0"/>
    </w:rPr>
  </w:style>
  <w:style w:type="paragraph" w:customStyle="1" w:styleId="15">
    <w:name w:val="正文 New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paragraph" w:customStyle="1" w:styleId="16">
    <w:name w:val="正文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  <w:lang w:val="en-US" w:eastAsia="zh-CN" w:bidi="ar-SA"/>
    </w:rPr>
  </w:style>
  <w:style w:type="paragraph" w:customStyle="1" w:styleId="17">
    <w:name w:val="正文 New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  <w:lang w:val="en-US" w:eastAsia="zh-CN" w:bidi="ar-SA"/>
    </w:rPr>
  </w:style>
  <w:style w:type="paragraph" w:customStyle="1" w:styleId="18">
    <w:name w:val="正文 New New New New New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  <w:lang w:val="en-US" w:eastAsia="zh-CN" w:bidi="ar-SA"/>
    </w:rPr>
  </w:style>
  <w:style w:type="paragraph" w:customStyle="1" w:styleId="19">
    <w:name w:val="正文 New New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1078</Words>
  <Characters>6148</Characters>
  <Lines>51</Lines>
  <Paragraphs>14</Paragraphs>
  <TotalTime>1</TotalTime>
  <ScaleCrop>false</ScaleCrop>
  <LinksUpToDate>false</LinksUpToDate>
  <CharactersWithSpaces>7212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2020-11-10T14:38:00Z</dcterms:created>
  <dc:creator>uof</dc:creator>
  <cp:lastModifiedBy>小玉</cp:lastModifiedBy>
  <cp:lastPrinted>2021-12-14T06:37:00Z</cp:lastPrinted>
  <dcterms:modified xsi:type="dcterms:W3CDTF">2021-12-22T10:03:52Z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D2AE7561088A4CCB89065A2A8304EE56</vt:lpwstr>
  </property>
</Properties>
</file>