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FE" w:rsidRPr="00492A11" w:rsidRDefault="00037CFE" w:rsidP="00037CFE">
      <w:pPr>
        <w:snapToGrid w:val="0"/>
        <w:spacing w:line="360" w:lineRule="auto"/>
        <w:ind w:firstLineChars="200" w:firstLine="562"/>
        <w:jc w:val="center"/>
        <w:rPr>
          <w:rFonts w:asciiTheme="minorEastAsia" w:hAnsiTheme="minorEastAsia" w:cs="Courier New"/>
          <w:b/>
          <w:color w:val="000000"/>
          <w:sz w:val="28"/>
          <w:szCs w:val="32"/>
        </w:rPr>
      </w:pPr>
      <w:bookmarkStart w:id="0" w:name="_GoBack"/>
      <w:r w:rsidRPr="00492A11">
        <w:rPr>
          <w:rFonts w:asciiTheme="minorEastAsia" w:hAnsiTheme="minorEastAsia" w:hint="eastAsia"/>
          <w:b/>
          <w:sz w:val="28"/>
          <w:szCs w:val="32"/>
        </w:rPr>
        <w:t>部分供暖系统综合诊断与治理业绩表</w:t>
      </w:r>
      <w:bookmarkEnd w:id="0"/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751"/>
        <w:gridCol w:w="2644"/>
        <w:gridCol w:w="1539"/>
        <w:gridCol w:w="3455"/>
      </w:tblGrid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492A11">
              <w:rPr>
                <w:rFonts w:asciiTheme="minorEastAsia" w:eastAsiaTheme="minorEastAsia" w:hAnsiTheme="minorEastAsia" w:hint="eastAsia"/>
                <w:b/>
                <w:sz w:val="21"/>
              </w:rPr>
              <w:t>序号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492A11">
              <w:rPr>
                <w:rFonts w:asciiTheme="minorEastAsia" w:eastAsiaTheme="minorEastAsia" w:hAnsiTheme="minorEastAsia" w:hint="eastAsia"/>
                <w:b/>
                <w:sz w:val="21"/>
              </w:rPr>
              <w:t>单位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492A11">
              <w:rPr>
                <w:rFonts w:asciiTheme="minorEastAsia" w:eastAsiaTheme="minorEastAsia" w:hAnsiTheme="minorEastAsia" w:hint="eastAsia"/>
                <w:b/>
                <w:sz w:val="21"/>
              </w:rPr>
              <w:t>面积（万m</w:t>
            </w:r>
            <w:r w:rsidRPr="00492A11">
              <w:rPr>
                <w:rFonts w:asciiTheme="minorEastAsia" w:eastAsiaTheme="minorEastAsia" w:hAnsiTheme="minorEastAsia" w:hint="eastAsia"/>
                <w:b/>
                <w:sz w:val="21"/>
                <w:vertAlign w:val="superscript"/>
              </w:rPr>
              <w:t>2</w:t>
            </w:r>
            <w:r w:rsidRPr="00492A11">
              <w:rPr>
                <w:rFonts w:asciiTheme="minorEastAsia" w:eastAsiaTheme="minorEastAsia" w:hAnsiTheme="minorEastAsia" w:hint="eastAsia"/>
                <w:b/>
                <w:sz w:val="21"/>
              </w:rPr>
              <w:t>）</w:t>
            </w:r>
          </w:p>
        </w:tc>
        <w:tc>
          <w:tcPr>
            <w:tcW w:w="3455" w:type="dxa"/>
            <w:vAlign w:val="center"/>
          </w:tcPr>
          <w:p w:rsidR="00037CFE" w:rsidRPr="00492A11" w:rsidRDefault="00037CFE" w:rsidP="00A802D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 w:rsidRPr="00492A11">
              <w:rPr>
                <w:rFonts w:asciiTheme="minorEastAsia" w:eastAsiaTheme="minorEastAsia" w:hAnsiTheme="minorEastAsia" w:hint="eastAsia"/>
                <w:b/>
                <w:sz w:val="21"/>
              </w:rPr>
              <w:t>实施情况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哈尔滨工业大学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40</w:t>
            </w:r>
          </w:p>
        </w:tc>
        <w:tc>
          <w:tcPr>
            <w:tcW w:w="3455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cs="宋体" w:hint="eastAsia"/>
                <w:sz w:val="21"/>
                <w:szCs w:val="20"/>
              </w:rPr>
              <w:t>消除冷热不均</w:t>
            </w: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，降低能耗，4个月收回成本。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2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哈尔滨林业大学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30</w:t>
            </w:r>
          </w:p>
        </w:tc>
        <w:tc>
          <w:tcPr>
            <w:tcW w:w="3455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消除冷热不均，降低能耗，4个月收回成本。</w:t>
            </w:r>
          </w:p>
        </w:tc>
      </w:tr>
      <w:tr w:rsidR="00037CFE" w:rsidRPr="00492A11" w:rsidTr="00A802D4">
        <w:trPr>
          <w:trHeight w:val="685"/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3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航天科技</w:t>
            </w:r>
          </w:p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集团第七设计院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13</w:t>
            </w:r>
          </w:p>
        </w:tc>
        <w:tc>
          <w:tcPr>
            <w:tcW w:w="3455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cs="宋体" w:hint="eastAsia"/>
                <w:sz w:val="21"/>
                <w:szCs w:val="20"/>
              </w:rPr>
              <w:t>提高了供暖效果，消除冷热不均</w:t>
            </w: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，降低能耗，2个月收回成本。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4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航天科技集团三研究院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70</w:t>
            </w:r>
          </w:p>
        </w:tc>
        <w:tc>
          <w:tcPr>
            <w:tcW w:w="3455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消除冷热不均，降低能耗，用户满意，各项指标达到预期效果。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5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太原兴华化工厂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45</w:t>
            </w:r>
          </w:p>
        </w:tc>
        <w:tc>
          <w:tcPr>
            <w:tcW w:w="3455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消除冷热不均，降低能耗，3个月收回成本。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6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太行仪表厂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43</w:t>
            </w:r>
          </w:p>
        </w:tc>
        <w:tc>
          <w:tcPr>
            <w:tcW w:w="3455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消除冷热不均，降低能耗，2个月收回成本。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7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华北油田第一机械厂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59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消除冷热不均，降低能耗，2.5个月收回成本。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8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南阳油田五一社区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120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消除冷热不均，降低能耗，各项指标达到预期效果。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9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西铁局，铁路新村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20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消除冷热不均，降低能耗，供暖面积增加20%。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10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长安大学（北区）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30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消除冷热不均，降低能耗，2.5个月收回成本。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11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西北工业大学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57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提高供暖质量，降低能，3个月收回成本。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12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青海油田敦煌基地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102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提高供暖质量，降低能耗，2个月收回成本。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13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青海油田花土沟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25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提高供暖质量，降低能耗，1.5个月收回成本。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14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新疆阿克苏城建局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43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提高供暖质量，降低能耗，2个月收回成本。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15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华北油田锡林矿区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16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改造完工，正在运行，各项指标达到预期效果。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16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西安标准</w:t>
            </w:r>
          </w:p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lastRenderedPageBreak/>
              <w:t>缝纫机厂（临潼）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lastRenderedPageBreak/>
              <w:t>21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提高供暖质量，降低能耗，3个月收</w:t>
            </w: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lastRenderedPageBreak/>
              <w:t>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lastRenderedPageBreak/>
              <w:t>17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航空613所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16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提高供暖质量，降低能耗，用户满意。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18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南阳</w:t>
            </w:r>
            <w:proofErr w:type="gramStart"/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油田双</w:t>
            </w:r>
            <w:proofErr w:type="gramEnd"/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河矿区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42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提高供暖质量，降低能耗，3个月收回成本。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19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长庆油田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300</w:t>
            </w:r>
          </w:p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（5个工程）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节约了改造资金，改造完工，各项指标达到预期效果。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20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华北油田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500</w:t>
            </w:r>
          </w:p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（11个工程）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消除冷热不均，热能消耗降低，15%—20%，用户满意。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21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辽宁阜新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350</w:t>
            </w:r>
          </w:p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（3个工程）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消除冷热不均，热能消耗降低，15%—20%，电能节约40%，用户满意。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22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陕西眉县热力公司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80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节约投资约500万元，提高了供暖效果。</w:t>
            </w:r>
          </w:p>
        </w:tc>
      </w:tr>
      <w:tr w:rsidR="00037CFE" w:rsidRPr="00492A11" w:rsidTr="00A802D4">
        <w:trPr>
          <w:jc w:val="center"/>
        </w:trPr>
        <w:tc>
          <w:tcPr>
            <w:tcW w:w="751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23</w:t>
            </w:r>
          </w:p>
        </w:tc>
        <w:tc>
          <w:tcPr>
            <w:tcW w:w="2644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吉林油田</w:t>
            </w:r>
          </w:p>
        </w:tc>
        <w:tc>
          <w:tcPr>
            <w:tcW w:w="1539" w:type="dxa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200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037CFE" w:rsidRPr="00492A11" w:rsidRDefault="00037CFE" w:rsidP="00A802D4">
            <w:pPr>
              <w:pStyle w:val="a6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92A11">
              <w:rPr>
                <w:rFonts w:asciiTheme="minorEastAsia" w:eastAsiaTheme="minorEastAsia" w:hAnsiTheme="minorEastAsia" w:hint="eastAsia"/>
                <w:sz w:val="21"/>
                <w:szCs w:val="20"/>
              </w:rPr>
              <w:t>节约改造资金约1100万元，改造完工，各项指标达到预期效果。</w:t>
            </w:r>
          </w:p>
        </w:tc>
      </w:tr>
    </w:tbl>
    <w:p w:rsidR="00C328DF" w:rsidRPr="00037CFE" w:rsidRDefault="00C328DF"/>
    <w:sectPr w:rsidR="00C328DF" w:rsidRPr="0003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B1" w:rsidRDefault="001604B1" w:rsidP="00037CFE">
      <w:r>
        <w:separator/>
      </w:r>
    </w:p>
  </w:endnote>
  <w:endnote w:type="continuationSeparator" w:id="0">
    <w:p w:rsidR="001604B1" w:rsidRDefault="001604B1" w:rsidP="0003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B1" w:rsidRDefault="001604B1" w:rsidP="00037CFE">
      <w:r>
        <w:separator/>
      </w:r>
    </w:p>
  </w:footnote>
  <w:footnote w:type="continuationSeparator" w:id="0">
    <w:p w:rsidR="001604B1" w:rsidRDefault="001604B1" w:rsidP="00037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B5"/>
    <w:rsid w:val="00037CFE"/>
    <w:rsid w:val="001604B1"/>
    <w:rsid w:val="002A5DB5"/>
    <w:rsid w:val="00C3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CFE"/>
    <w:rPr>
      <w:sz w:val="18"/>
      <w:szCs w:val="18"/>
    </w:rPr>
  </w:style>
  <w:style w:type="table" w:styleId="a5">
    <w:name w:val="Table Grid"/>
    <w:basedOn w:val="a1"/>
    <w:rsid w:val="00037CF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公司名"/>
    <w:basedOn w:val="a"/>
    <w:autoRedefine/>
    <w:rsid w:val="00037CFE"/>
    <w:pPr>
      <w:widowControl/>
      <w:spacing w:line="280" w:lineRule="atLeast"/>
      <w:jc w:val="center"/>
    </w:pPr>
    <w:rPr>
      <w:rFonts w:ascii="宋体" w:eastAsia="宋体" w:hAnsi="宋体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CFE"/>
    <w:rPr>
      <w:sz w:val="18"/>
      <w:szCs w:val="18"/>
    </w:rPr>
  </w:style>
  <w:style w:type="table" w:styleId="a5">
    <w:name w:val="Table Grid"/>
    <w:basedOn w:val="a1"/>
    <w:rsid w:val="00037CF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公司名"/>
    <w:basedOn w:val="a"/>
    <w:autoRedefine/>
    <w:rsid w:val="00037CFE"/>
    <w:pPr>
      <w:widowControl/>
      <w:spacing w:line="280" w:lineRule="atLeast"/>
      <w:jc w:val="center"/>
    </w:pPr>
    <w:rPr>
      <w:rFonts w:ascii="宋体" w:eastAsia="宋体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>Lenovo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necc</dc:creator>
  <cp:keywords/>
  <dc:description/>
  <cp:lastModifiedBy>necc</cp:lastModifiedBy>
  <cp:revision>2</cp:revision>
  <dcterms:created xsi:type="dcterms:W3CDTF">2013-06-28T02:14:00Z</dcterms:created>
  <dcterms:modified xsi:type="dcterms:W3CDTF">2013-06-28T02:14:00Z</dcterms:modified>
</cp:coreProperties>
</file>