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97" w:rsidRPr="00492A11" w:rsidRDefault="00BF3A97" w:rsidP="00BF3A97">
      <w:pPr>
        <w:pStyle w:val="2"/>
        <w:snapToGrid w:val="0"/>
        <w:spacing w:line="360" w:lineRule="auto"/>
        <w:ind w:firstLine="562"/>
        <w:rPr>
          <w:sz w:val="28"/>
        </w:rPr>
      </w:pPr>
      <w:r w:rsidRPr="00492A11">
        <w:rPr>
          <w:sz w:val="28"/>
        </w:rPr>
        <w:t>四、附件</w:t>
      </w:r>
    </w:p>
    <w:p w:rsidR="00BF3A97" w:rsidRPr="00492A11" w:rsidRDefault="00BF3A97" w:rsidP="00BF3A97">
      <w:pPr>
        <w:pStyle w:val="3"/>
        <w:snapToGrid w:val="0"/>
        <w:spacing w:line="360" w:lineRule="auto"/>
        <w:ind w:firstLine="562"/>
        <w:rPr>
          <w:sz w:val="28"/>
        </w:rPr>
      </w:pPr>
      <w:r w:rsidRPr="00492A11">
        <w:rPr>
          <w:rFonts w:hint="eastAsia"/>
          <w:sz w:val="28"/>
        </w:rPr>
        <w:t>（一）专利</w:t>
      </w:r>
    </w:p>
    <w:tbl>
      <w:tblPr>
        <w:tblW w:w="10580" w:type="dxa"/>
        <w:jc w:val="center"/>
        <w:tblInd w:w="115" w:type="dxa"/>
        <w:tblLayout w:type="fixed"/>
        <w:tblLook w:val="0000" w:firstRow="0" w:lastRow="0" w:firstColumn="0" w:lastColumn="0" w:noHBand="0" w:noVBand="0"/>
      </w:tblPr>
      <w:tblGrid>
        <w:gridCol w:w="500"/>
        <w:gridCol w:w="2055"/>
        <w:gridCol w:w="1417"/>
        <w:gridCol w:w="1134"/>
        <w:gridCol w:w="1701"/>
        <w:gridCol w:w="1418"/>
        <w:gridCol w:w="2355"/>
      </w:tblGrid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BF3A97" w:rsidRPr="00492A11" w:rsidRDefault="00BF3A97" w:rsidP="00DC654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专利号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发明人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申请日期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专利授权人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授权公告日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专利名称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PCT/I</w:t>
            </w:r>
            <w:r w:rsidRPr="00492A11">
              <w:rPr>
                <w:rFonts w:asciiTheme="minorEastAsia" w:hAnsiTheme="minorEastAsia" w:cs="Times New Roman" w:hint="eastAsia"/>
                <w:color w:val="000000"/>
              </w:rPr>
              <w:softHyphen/>
            </w:r>
            <w:r w:rsidRPr="00492A11">
              <w:rPr>
                <w:rFonts w:asciiTheme="minorEastAsia" w:hAnsiTheme="minorEastAsia" w:cs="Times New Roman" w:hint="eastAsia"/>
                <w:color w:val="000000"/>
              </w:rPr>
              <w:softHyphen/>
              <w:t>B2005/003305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04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2004-11-10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2005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2005-11-7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多级碳化硅电加热</w:t>
            </w:r>
            <w:r w:rsidRPr="00492A11">
              <w:rPr>
                <w:rFonts w:asciiTheme="minorEastAsia" w:hAnsiTheme="minorEastAsia" w:cs="Times New Roman" w:hint="eastAsia"/>
                <w:color w:val="000000"/>
              </w:rPr>
              <w:br/>
              <w:t>管式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化炉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ZL200420112625.9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04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2004-11-10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北京华伟佳科技有限公司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2005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2005-12-28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多级碳化硅电加热</w:t>
            </w:r>
            <w:r w:rsidRPr="00492A11">
              <w:rPr>
                <w:rFonts w:asciiTheme="minorEastAsia" w:hAnsiTheme="minorEastAsia" w:cs="Times New Roman" w:hint="eastAsia"/>
                <w:color w:val="000000"/>
              </w:rPr>
              <w:br/>
              <w:t>管式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化炉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ZL200510115103.3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05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2005-11-14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8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2008-4-2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化微珠保温防火砂浆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ZL200620119331.8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06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2006-8-28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北京华伟佳科技有限公司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07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2007-12-12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旋浮膨胀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化炉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ZL200920270571.1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09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2009-12-1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0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2010-11-10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一种用于成型承重型自保温夹心砌块的模具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ZL200920270570.7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09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2009-12-1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1"/>
                <w:attr w:name="Year" w:val="2010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2010-11-17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一种承重型自保温砌块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ZL201010197789.6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 xml:space="preserve">刘伟华 刘妍 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易永红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0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2010-6-3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 xml:space="preserve">刘妍 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易永红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12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2012-11-21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一种轻质防火保温复合板材及其制备方法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ZL201020279608.X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 xml:space="preserve">刘伟华 </w:t>
            </w:r>
          </w:p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 xml:space="preserve">严建华 </w:t>
            </w:r>
            <w:r w:rsidRPr="00492A11">
              <w:rPr>
                <w:rFonts w:asciiTheme="minorEastAsia" w:hAnsiTheme="minorEastAsia" w:cs="Times New Roman" w:hint="eastAsia"/>
                <w:color w:val="000000"/>
              </w:rPr>
              <w:br/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易永红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0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2010-8-3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山东创智新材料科技有限公司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1"/>
                <w:attr w:name="Year" w:val="2010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2010-11-24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自保温墙体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ZL201020542110.8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谢俊德等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0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2010-9-26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山东创智新材料科技有限公司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1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2011-3-30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轻质砂浆搅拌混合机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ZL201020659526.8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 xml:space="preserve">刘伟华 </w:t>
            </w:r>
            <w:r w:rsidRPr="00492A11">
              <w:rPr>
                <w:rFonts w:asciiTheme="minorEastAsia" w:hAnsiTheme="minorEastAsia" w:cs="Times New Roman" w:hint="eastAsia"/>
                <w:color w:val="000000"/>
              </w:rPr>
              <w:br/>
              <w:t xml:space="preserve">谢俊德 </w:t>
            </w:r>
          </w:p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刘妍等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0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2010-12-15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山东创智新材料科技有限公司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1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2011-8-24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复合保温墙体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ZL201120155817.8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刘伟华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11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2011-5-17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山东创智新材料科技有限公司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2"/>
              </w:smartTagPr>
              <w:r w:rsidRPr="00492A11">
                <w:rPr>
                  <w:rFonts w:asciiTheme="minorEastAsia" w:hAnsiTheme="minorEastAsia" w:cs="Times New Roman" w:hint="eastAsia"/>
                  <w:color w:val="000000"/>
                </w:rPr>
                <w:t>2012-2-1</w:t>
              </w:r>
            </w:smartTag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一种混凝土浇筑而成的保温梁、柱或墙</w:t>
            </w:r>
          </w:p>
        </w:tc>
      </w:tr>
    </w:tbl>
    <w:p w:rsidR="00BF3A97" w:rsidRPr="00492A11" w:rsidRDefault="00BF3A97" w:rsidP="00BF3A97">
      <w:pPr>
        <w:pStyle w:val="3"/>
        <w:snapToGrid w:val="0"/>
        <w:spacing w:line="360" w:lineRule="auto"/>
        <w:ind w:firstLine="562"/>
        <w:rPr>
          <w:sz w:val="28"/>
        </w:rPr>
      </w:pPr>
      <w:r w:rsidRPr="00492A11">
        <w:rPr>
          <w:rFonts w:hint="eastAsia"/>
          <w:sz w:val="28"/>
        </w:rPr>
        <w:lastRenderedPageBreak/>
        <w:t>（二）标准图集</w:t>
      </w:r>
    </w:p>
    <w:tbl>
      <w:tblPr>
        <w:tblW w:w="5433" w:type="pct"/>
        <w:jc w:val="center"/>
        <w:tblInd w:w="-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2985"/>
        <w:gridCol w:w="3245"/>
        <w:gridCol w:w="2567"/>
      </w:tblGrid>
      <w:tr w:rsidR="00BF3A97" w:rsidRPr="00492A11" w:rsidTr="00DC6548">
        <w:trPr>
          <w:trHeight w:val="567"/>
          <w:jc w:val="center"/>
        </w:trPr>
        <w:tc>
          <w:tcPr>
            <w:tcW w:w="250" w:type="pct"/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序号</w:t>
            </w:r>
          </w:p>
        </w:tc>
        <w:tc>
          <w:tcPr>
            <w:tcW w:w="1612" w:type="pct"/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标准或图集号</w:t>
            </w:r>
          </w:p>
        </w:tc>
        <w:tc>
          <w:tcPr>
            <w:tcW w:w="1752" w:type="pct"/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标准或图集名称</w:t>
            </w:r>
          </w:p>
        </w:tc>
        <w:tc>
          <w:tcPr>
            <w:tcW w:w="1386" w:type="pct"/>
            <w:shd w:val="clear" w:color="auto" w:fill="B6DDE8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b/>
                <w:color w:val="000000"/>
              </w:rPr>
              <w:t>实施日期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GB/T 5464-1999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建筑材料不燃性试验方法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1999.12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JG/T 169-2005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建筑隔墙用轻质条板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2005.6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3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GB/T 20473-2006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建筑保温砂浆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2007.2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4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JC/T1042-2007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2007.11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5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JG/T283-2010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化微珠轻质砂浆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2011.01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6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GB/T 26000-2010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化微珠保温隔热砂浆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2011.10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编号Q/SY XYK002-2006</w:t>
            </w:r>
          </w:p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备案号JQB-094-2006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化微珠外墙保温砂浆技术规程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2006.07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8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图集号88JZ37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BX膨胀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化微珠复合外保温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2006.09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9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图集号赣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07ZJ105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AJ膨胀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化微珠外墙外保温建筑构造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2007.07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10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图集号皖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2007J212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外墙外保温系统构造图集七：JA膨胀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化微珠保温砂浆外墙外保温系统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2007.12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11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 xml:space="preserve">DBJT20-59 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图集号川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07J15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保温干混砂浆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构造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2008.02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12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图集号粤08J/T131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JR膨胀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化微珠保温砂浆墙体构造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2008.10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13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图集号长09J001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化微珠保温砂浆外墙外保温系统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2009.01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14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DZJB001-2010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化微珠墙体自保温系统施工操作规程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2010.03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15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DB37/T 1713-2010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化微珠保温防火砂浆及制品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2011.02</w:t>
            </w:r>
          </w:p>
        </w:tc>
      </w:tr>
      <w:tr w:rsidR="00BF3A97" w:rsidRPr="00492A11" w:rsidTr="00DC6548">
        <w:trPr>
          <w:trHeight w:val="567"/>
          <w:jc w:val="center"/>
        </w:trPr>
        <w:tc>
          <w:tcPr>
            <w:tcW w:w="250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16</w:t>
            </w:r>
          </w:p>
        </w:tc>
        <w:tc>
          <w:tcPr>
            <w:tcW w:w="161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苏JG/T 043-2011</w:t>
            </w:r>
          </w:p>
        </w:tc>
        <w:tc>
          <w:tcPr>
            <w:tcW w:w="1752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膨胀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玻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化微珠</w:t>
            </w:r>
            <w:proofErr w:type="gramStart"/>
            <w:r w:rsidRPr="00492A11">
              <w:rPr>
                <w:rFonts w:asciiTheme="minorEastAsia" w:hAnsiTheme="minorEastAsia" w:cs="Times New Roman" w:hint="eastAsia"/>
                <w:color w:val="000000"/>
              </w:rPr>
              <w:t>砌块非</w:t>
            </w:r>
            <w:proofErr w:type="gramEnd"/>
            <w:r w:rsidRPr="00492A11">
              <w:rPr>
                <w:rFonts w:asciiTheme="minorEastAsia" w:hAnsiTheme="minorEastAsia" w:cs="Times New Roman" w:hint="eastAsia"/>
                <w:color w:val="000000"/>
              </w:rPr>
              <w:t>承重自保温系统应用技术规程</w:t>
            </w:r>
          </w:p>
        </w:tc>
        <w:tc>
          <w:tcPr>
            <w:tcW w:w="1386" w:type="pct"/>
            <w:vAlign w:val="center"/>
          </w:tcPr>
          <w:p w:rsidR="00BF3A97" w:rsidRPr="00492A11" w:rsidRDefault="00BF3A97" w:rsidP="00DC6548">
            <w:pPr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</w:rPr>
            </w:pPr>
            <w:r w:rsidRPr="00492A11">
              <w:rPr>
                <w:rFonts w:asciiTheme="minorEastAsia" w:hAnsiTheme="minorEastAsia" w:cs="Times New Roman" w:hint="eastAsia"/>
                <w:color w:val="000000"/>
              </w:rPr>
              <w:t>2011.08</w:t>
            </w:r>
          </w:p>
        </w:tc>
      </w:tr>
    </w:tbl>
    <w:p w:rsidR="008F1B4B" w:rsidRDefault="00BF3A97">
      <w:bookmarkStart w:id="0" w:name="_GoBack"/>
      <w:bookmarkEnd w:id="0"/>
    </w:p>
    <w:sectPr w:rsidR="008F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97"/>
    <w:rsid w:val="0045286F"/>
    <w:rsid w:val="00BF3A97"/>
    <w:rsid w:val="00F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9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3A97"/>
    <w:pPr>
      <w:keepNext/>
      <w:keepLines/>
      <w:spacing w:before="260" w:after="260" w:line="415" w:lineRule="auto"/>
      <w:ind w:firstLineChars="200" w:firstLine="643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A97"/>
    <w:pPr>
      <w:keepNext/>
      <w:keepLines/>
      <w:spacing w:before="260" w:after="260" w:line="415" w:lineRule="auto"/>
      <w:ind w:firstLineChars="200" w:firstLine="643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F3A97"/>
    <w:rPr>
      <w:rFonts w:asciiTheme="majorHAnsi" w:eastAsiaTheme="majorEastAsia" w:hAnsiTheme="majorHAnsi" w:cstheme="majorBidi"/>
      <w:b/>
      <w:bCs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rsid w:val="00BF3A97"/>
    <w:rPr>
      <w:b/>
      <w:bCs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9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3A97"/>
    <w:pPr>
      <w:keepNext/>
      <w:keepLines/>
      <w:spacing w:before="260" w:after="260" w:line="415" w:lineRule="auto"/>
      <w:ind w:firstLineChars="200" w:firstLine="643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A97"/>
    <w:pPr>
      <w:keepNext/>
      <w:keepLines/>
      <w:spacing w:before="260" w:after="260" w:line="415" w:lineRule="auto"/>
      <w:ind w:firstLineChars="200" w:firstLine="643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F3A97"/>
    <w:rPr>
      <w:rFonts w:asciiTheme="majorHAnsi" w:eastAsiaTheme="majorEastAsia" w:hAnsiTheme="majorHAnsi" w:cstheme="majorBidi"/>
      <w:b/>
      <w:bCs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rsid w:val="00BF3A97"/>
    <w:rPr>
      <w:b/>
      <w:bCs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NECC-A1</dc:creator>
  <cp:lastModifiedBy>NECC-A1</cp:lastModifiedBy>
  <cp:revision>1</cp:revision>
  <dcterms:created xsi:type="dcterms:W3CDTF">2013-06-28T00:46:00Z</dcterms:created>
  <dcterms:modified xsi:type="dcterms:W3CDTF">2013-06-28T00:46:00Z</dcterms:modified>
</cp:coreProperties>
</file>