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82" w:rsidRPr="003F0F8E" w:rsidRDefault="009A6782">
      <w:pPr>
        <w:widowControl/>
        <w:jc w:val="left"/>
        <w:rPr>
          <w:rFonts w:ascii="Times New Roman" w:hAnsi="Times New Roman" w:cs="Times New Roman"/>
        </w:rPr>
      </w:pPr>
    </w:p>
    <w:p w:rsidR="009A6782" w:rsidRPr="003F0F8E" w:rsidRDefault="009A6782" w:rsidP="00333DE2">
      <w:pPr>
        <w:rPr>
          <w:rFonts w:ascii="方正黑体_GBK" w:eastAsia="方正黑体_GBK" w:cs="Times New Roman"/>
        </w:rPr>
      </w:pPr>
      <w:r w:rsidRPr="003F0F8E">
        <w:rPr>
          <w:rFonts w:ascii="方正黑体_GBK" w:eastAsia="方正黑体_GBK" w:cs="方正黑体_GBK" w:hint="eastAsia"/>
        </w:rPr>
        <w:t>附件</w:t>
      </w:r>
    </w:p>
    <w:p w:rsidR="009A6782" w:rsidRPr="003F0F8E" w:rsidRDefault="009A6782" w:rsidP="00333DE2">
      <w:pPr>
        <w:jc w:val="center"/>
        <w:rPr>
          <w:rFonts w:ascii="方正小标宋_GBK" w:eastAsia="方正小标宋_GBK" w:hAnsi="Times New Roman" w:cs="Times New Roman"/>
          <w:color w:val="000000"/>
          <w:sz w:val="36"/>
          <w:szCs w:val="36"/>
        </w:rPr>
      </w:pPr>
      <w:r w:rsidRPr="003F0F8E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“百家”企业名单</w:t>
      </w:r>
    </w:p>
    <w:tbl>
      <w:tblPr>
        <w:tblW w:w="4606" w:type="pct"/>
        <w:jc w:val="center"/>
        <w:tblLook w:val="00A0"/>
      </w:tblPr>
      <w:tblGrid>
        <w:gridCol w:w="790"/>
        <w:gridCol w:w="1576"/>
        <w:gridCol w:w="5484"/>
      </w:tblGrid>
      <w:tr w:rsidR="009A6782" w:rsidRPr="0097416C">
        <w:trPr>
          <w:trHeight w:val="438"/>
          <w:jc w:val="center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eastAsia="方正小标宋_GBK" w:hAnsi="Times New Roman" w:cs="方正小标宋_GBK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21"/>
                <w:szCs w:val="21"/>
              </w:rPr>
              <w:t>所在地区</w:t>
            </w:r>
          </w:p>
        </w:tc>
        <w:tc>
          <w:tcPr>
            <w:tcW w:w="3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 w:rsidR="009A6782" w:rsidRPr="0097416C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jc w:val="left"/>
              <w:rPr>
                <w:rFonts w:ascii="Times New Roman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jc w:val="left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jc w:val="left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京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中国国际航空股份有限公司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京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中国石油化工股份有限公司北京燕山分公司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河北津西钢铁集团股份有限公司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邯钢集团邯宝钢铁有限公司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唐山国丰钢铁有限公司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开滦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(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集团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)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首钢股份公司迁安钢铁公司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宣化钢铁集团有限责任公司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邯郸钢铁集团有限责任公司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敬业钢铁有限责任公司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承德钢铁集团有限公司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首钢京唐钢铁联合有限责任公司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唐山钢铁集团有限责任公司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大同煤矿集团有限责任公司（本部）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中煤平朔集团有限公司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太原钢铁（集团）有限公司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阳泉煤业（集团）有限责任公司（本部）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阳城国际发电有限责任公司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国电电力大同第二发电厂</w:t>
            </w:r>
            <w:r w:rsidRPr="003F0F8E">
              <w:rPr>
                <w:rFonts w:ascii="方正仿宋_GBK" w:hAnsi="宋体" w:cs="方正仿宋_GBK"/>
                <w:color w:val="FF0000"/>
                <w:kern w:val="0"/>
                <w:sz w:val="21"/>
                <w:szCs w:val="21"/>
              </w:rPr>
              <w:t>/</w:t>
            </w: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国电电力大同发电有限公司</w:t>
            </w:r>
          </w:p>
        </w:tc>
      </w:tr>
      <w:tr w:rsidR="009A6782" w:rsidRPr="0097416C">
        <w:trPr>
          <w:trHeight w:val="239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内蒙古大唐国际托克托发电有限责任公司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内蒙古包钢钢联股份有限公司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东方希望包头稀土铝业有限责任公司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内蒙古霍煤鸿骏铝电有限责任公司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内蒙古上都发电有限责任公司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内蒙古鄂尔多斯电力冶金股份有限公司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鞍山钢铁集团有限公司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ED53B1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kern w:val="0"/>
                <w:sz w:val="21"/>
                <w:szCs w:val="21"/>
              </w:rPr>
            </w:pPr>
            <w:r w:rsidRPr="00ED53B1">
              <w:rPr>
                <w:rFonts w:ascii="方正仿宋_GBK" w:hAnsi="宋体" w:cs="方正仿宋_GBK" w:hint="eastAsia"/>
                <w:kern w:val="0"/>
                <w:sz w:val="21"/>
                <w:szCs w:val="21"/>
              </w:rPr>
              <w:t>中国石油天然气股份有限公司抚顺石化分公司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鞍钢股份有限公司鲅鱼圈钢铁分公司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大连福佳·大化石油化工有限公司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北方华锦化学工业股份有限公司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吉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中国石油天然气股份有限公司吉林石化分公司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中国石油天然气有限公司大庆石化分公司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大庆油田有限责任公司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中国石化上海石油化工股份有限公司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上海赛科石油化工有限责任公司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中国东方航空股份有限公司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宝山钢铁股份有限公司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中远海运集装箱运输有限公司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南京钢铁集团有限公司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上海梅山钢铁股份有限公司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扬子石化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-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巴斯夫有限责任公司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中国石化扬子石油化工有限公司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江阴兴澄特种钢铁有限公司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中天钢铁集团有限公司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江苏沙钢集团有限公司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江苏永钢集团有限公司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中国石油化工股份有限公司镇海炼化分公司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浙江国华浙能发电有限公司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浙江浙能嘉华发电有限公司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安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徽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马鞍山钢铁股份有限公司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福建省三钢（集团）有限责任公司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福建联合石油化工有限公司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新余钢铁集团有限公司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中国石油化工股份有限公司齐鲁分公司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南山集团有限公司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兖矿集团有限公司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日照钢铁控股集团有限公司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山东钢铁股份有限公司莱芜分公司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山东华鲁恒升集团有限公司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聊城信源集团有限公司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滨州市宏诺新材料有限公司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山东魏桥创业集团有限公司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登封电厂集团有限公司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伊电控股集团有限公司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安阳钢铁集团有限责任公司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华能沁北发电有限责任公司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武汉钢铁有限公司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中韩（武汉）石油化工有限公司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湖南华菱湘潭钢铁有限公司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湖南华菱涟源钢铁有限公司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中国南方航空股份有限公司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中国石油化工股份有限公司广州分公司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 w:rsidP="004E067A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宝武集团广东韶关钢铁有限公司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中海壳牌石油化工有限公司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广东国华粤电台山发电有限公司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宝钢湛江钢铁有限公司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中国石油化工股份有限公司茂名分公司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广西柳州钢铁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(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集团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)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广西盛隆冶金有限公司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四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川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攀钢集团有限公司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四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川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中国石油四川石化有限责任公司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中国石油天然气股份有限公司长庆油田分公司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陕西国华锦界能源有限责任公司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中国石油天然气股份有限公司兰州石化分公司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甘肃东兴铝业有限公司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酒钢集团宏兴钢铁股份有限公司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神华宁夏煤业集团有限责任公司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宁夏宝丰能源集团股份有限公司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华电宁夏灵武发电有限公司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新疆广汇新能源有限公司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新疆其亚铝电有限公司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新疆神火煤电有限公司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新疆东方希望有色金属有限公司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宝钢集团新疆八一钢铁有限公司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中国石油天然气股份有限公司新疆油田分公司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3F0F8E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中国石油天然气股份有限公司独山子石化分公司</w:t>
            </w:r>
          </w:p>
        </w:tc>
      </w:tr>
      <w:tr w:rsidR="009A6782" w:rsidRPr="0097416C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Pr="003F0F8E" w:rsidRDefault="009A6782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新疆兵团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82" w:rsidRDefault="009A6782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FF0000"/>
                <w:kern w:val="0"/>
                <w:sz w:val="21"/>
                <w:szCs w:val="21"/>
              </w:rPr>
            </w:pPr>
            <w:r w:rsidRPr="003F0F8E">
              <w:rPr>
                <w:rFonts w:ascii="方正仿宋_GBK" w:hAnsi="宋体" w:cs="方正仿宋_GBK" w:hint="eastAsia"/>
                <w:color w:val="FF0000"/>
                <w:kern w:val="0"/>
                <w:sz w:val="21"/>
                <w:szCs w:val="21"/>
              </w:rPr>
              <w:t>新疆建设兵团农八师天山铝业有限公司</w:t>
            </w:r>
          </w:p>
        </w:tc>
      </w:tr>
    </w:tbl>
    <w:p w:rsidR="009A6782" w:rsidRPr="00333DE2" w:rsidRDefault="009A6782" w:rsidP="00D20100">
      <w:pPr>
        <w:ind w:firstLine="600"/>
        <w:rPr>
          <w:rFonts w:ascii="Times New Roman" w:hAnsi="Times New Roman" w:cs="Times New Roman"/>
        </w:rPr>
      </w:pPr>
    </w:p>
    <w:sectPr w:rsidR="009A6782" w:rsidRPr="00333DE2" w:rsidSect="00E7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2" w:rsidRDefault="009A6782" w:rsidP="001E1182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782" w:rsidRDefault="009A6782" w:rsidP="001E1182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2" w:rsidRDefault="009A6782" w:rsidP="001E1182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782" w:rsidRDefault="009A6782" w:rsidP="001E1182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3D"/>
    <w:rsid w:val="00054D73"/>
    <w:rsid w:val="000D158B"/>
    <w:rsid w:val="0013351A"/>
    <w:rsid w:val="001E1182"/>
    <w:rsid w:val="00225253"/>
    <w:rsid w:val="0027259F"/>
    <w:rsid w:val="00276BF0"/>
    <w:rsid w:val="00333DE2"/>
    <w:rsid w:val="00372A3D"/>
    <w:rsid w:val="003746AC"/>
    <w:rsid w:val="003A6523"/>
    <w:rsid w:val="003C1B94"/>
    <w:rsid w:val="003C1E1C"/>
    <w:rsid w:val="003F0F8E"/>
    <w:rsid w:val="004623B2"/>
    <w:rsid w:val="004E067A"/>
    <w:rsid w:val="00525299"/>
    <w:rsid w:val="00525D19"/>
    <w:rsid w:val="00570211"/>
    <w:rsid w:val="00572EBB"/>
    <w:rsid w:val="0058077C"/>
    <w:rsid w:val="00633B1C"/>
    <w:rsid w:val="006A37B8"/>
    <w:rsid w:val="006B7994"/>
    <w:rsid w:val="00702438"/>
    <w:rsid w:val="007B5647"/>
    <w:rsid w:val="007E58C0"/>
    <w:rsid w:val="00822334"/>
    <w:rsid w:val="00874853"/>
    <w:rsid w:val="008A3164"/>
    <w:rsid w:val="0097416C"/>
    <w:rsid w:val="009753EF"/>
    <w:rsid w:val="009A6782"/>
    <w:rsid w:val="00A42972"/>
    <w:rsid w:val="00AC1AA6"/>
    <w:rsid w:val="00B059F7"/>
    <w:rsid w:val="00C21D03"/>
    <w:rsid w:val="00D20100"/>
    <w:rsid w:val="00D71364"/>
    <w:rsid w:val="00D86AC6"/>
    <w:rsid w:val="00E5231F"/>
    <w:rsid w:val="00E75920"/>
    <w:rsid w:val="00ED53B1"/>
    <w:rsid w:val="00E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F0"/>
    <w:pPr>
      <w:widowControl w:val="0"/>
      <w:jc w:val="both"/>
    </w:pPr>
    <w:rPr>
      <w:rFonts w:eastAsia="方正仿宋_GBK" w:cs="Calibri"/>
      <w:sz w:val="30"/>
      <w:szCs w:val="30"/>
    </w:rPr>
  </w:style>
  <w:style w:type="paragraph" w:styleId="Heading1">
    <w:name w:val="heading 1"/>
    <w:aliases w:val="大标题"/>
    <w:basedOn w:val="Normal"/>
    <w:next w:val="Normal"/>
    <w:link w:val="Heading1Char"/>
    <w:uiPriority w:val="99"/>
    <w:qFormat/>
    <w:rsid w:val="00633B1C"/>
    <w:pPr>
      <w:keepNext/>
      <w:keepLines/>
      <w:spacing w:line="240" w:lineRule="atLeast"/>
      <w:ind w:leftChars="100" w:left="100" w:rightChars="100" w:right="100" w:firstLineChars="200" w:firstLine="200"/>
      <w:jc w:val="center"/>
      <w:outlineLvl w:val="0"/>
    </w:pPr>
    <w:rPr>
      <w:rFonts w:eastAsia="方正小标宋_GBK"/>
      <w:kern w:val="44"/>
      <w:sz w:val="40"/>
      <w:szCs w:val="40"/>
    </w:rPr>
  </w:style>
  <w:style w:type="paragraph" w:styleId="Heading3">
    <w:name w:val="heading 3"/>
    <w:aliases w:val="二级标题"/>
    <w:basedOn w:val="Normal"/>
    <w:next w:val="Normal"/>
    <w:link w:val="Heading3Char"/>
    <w:uiPriority w:val="99"/>
    <w:qFormat/>
    <w:rsid w:val="00276BF0"/>
    <w:pPr>
      <w:keepNext/>
      <w:keepLines/>
      <w:spacing w:before="260" w:after="260" w:line="416" w:lineRule="auto"/>
      <w:jc w:val="left"/>
      <w:outlineLvl w:val="2"/>
    </w:pPr>
    <w:rPr>
      <w:rFonts w:eastAsia="方正楷体_GBK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大标题 Char"/>
    <w:basedOn w:val="DefaultParagraphFont"/>
    <w:link w:val="Heading1"/>
    <w:uiPriority w:val="99"/>
    <w:locked/>
    <w:rsid w:val="00633B1C"/>
    <w:rPr>
      <w:rFonts w:eastAsia="方正小标宋_GBK"/>
      <w:kern w:val="44"/>
      <w:sz w:val="44"/>
      <w:szCs w:val="44"/>
    </w:rPr>
  </w:style>
  <w:style w:type="character" w:customStyle="1" w:styleId="Heading3Char">
    <w:name w:val="Heading 3 Char"/>
    <w:aliases w:val="二级标题 Char"/>
    <w:basedOn w:val="DefaultParagraphFont"/>
    <w:link w:val="Heading3"/>
    <w:uiPriority w:val="99"/>
    <w:semiHidden/>
    <w:locked/>
    <w:rsid w:val="00276BF0"/>
    <w:rPr>
      <w:rFonts w:eastAsia="方正楷体_GBK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D201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E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82"/>
    <w:rPr>
      <w:rFonts w:eastAsia="方正仿宋_GBK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E1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182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FC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339</Words>
  <Characters>1933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陈琳子</dc:creator>
  <cp:keywords/>
  <dc:description/>
  <cp:lastModifiedBy>OA</cp:lastModifiedBy>
  <cp:revision>26</cp:revision>
  <cp:lastPrinted>2018-12-18T06:51:00Z</cp:lastPrinted>
  <dcterms:created xsi:type="dcterms:W3CDTF">2018-12-07T01:08:00Z</dcterms:created>
  <dcterms:modified xsi:type="dcterms:W3CDTF">2018-12-18T07:18:00Z</dcterms:modified>
</cp:coreProperties>
</file>